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a099d75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64a32010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Mulla Hashim,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8eefe9b04f7f" /><Relationship Type="http://schemas.openxmlformats.org/officeDocument/2006/relationships/numbering" Target="/word/numbering.xml" Id="R4e9da4bb74454c58" /><Relationship Type="http://schemas.openxmlformats.org/officeDocument/2006/relationships/settings" Target="/word/settings.xml" Id="Rfc489cf88d034899" /><Relationship Type="http://schemas.openxmlformats.org/officeDocument/2006/relationships/image" Target="/word/media/1f1910d8-d434-476c-83e9-0c8a7e9279e4.png" Id="R0be64a32010e4391" /></Relationships>
</file>