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3add38cb9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936b7ed2c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Yaqub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fb4f4719a41ed" /><Relationship Type="http://schemas.openxmlformats.org/officeDocument/2006/relationships/numbering" Target="/word/numbering.xml" Id="R97cede09ded14eb3" /><Relationship Type="http://schemas.openxmlformats.org/officeDocument/2006/relationships/settings" Target="/word/settings.xml" Id="Rd923dd353b0a432c" /><Relationship Type="http://schemas.openxmlformats.org/officeDocument/2006/relationships/image" Target="/word/media/dc88d83d-cd7c-44c2-a706-10e3d98c332d.png" Id="Ree8936b7ed2c49d6" /></Relationships>
</file>