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63d05ce6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972e9df8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Caho,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111db25be46ba" /><Relationship Type="http://schemas.openxmlformats.org/officeDocument/2006/relationships/numbering" Target="/word/numbering.xml" Id="Rd6258b59eaa84bf9" /><Relationship Type="http://schemas.openxmlformats.org/officeDocument/2006/relationships/settings" Target="/word/settings.xml" Id="Refcdf48e47fb471a" /><Relationship Type="http://schemas.openxmlformats.org/officeDocument/2006/relationships/image" Target="/word/media/1f1bb37b-4356-4c9b-8eb5-4f74b01a4f32.png" Id="Raacc972e9df84bf2" /></Relationships>
</file>