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5f2e2b920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85ca4aa9e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Abdullah Amdani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4c1f77fa440ee" /><Relationship Type="http://schemas.openxmlformats.org/officeDocument/2006/relationships/numbering" Target="/word/numbering.xml" Id="Rc91e6b2293db4c4d" /><Relationship Type="http://schemas.openxmlformats.org/officeDocument/2006/relationships/settings" Target="/word/settings.xml" Id="R088f47b577ca404c" /><Relationship Type="http://schemas.openxmlformats.org/officeDocument/2006/relationships/image" Target="/word/media/ea36bc6d-8d63-4caf-b9fe-f72f1a833f01.png" Id="Rf4385ca4aa9e49e8" /></Relationships>
</file>