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d533f84f3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b8bce8cac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Achar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5521fc8c94f5f" /><Relationship Type="http://schemas.openxmlformats.org/officeDocument/2006/relationships/numbering" Target="/word/numbering.xml" Id="R407066fa373048cf" /><Relationship Type="http://schemas.openxmlformats.org/officeDocument/2006/relationships/settings" Target="/word/settings.xml" Id="Rc074f133960446aa" /><Relationship Type="http://schemas.openxmlformats.org/officeDocument/2006/relationships/image" Target="/word/media/f83e5984-a2f9-4ed2-8aae-7b5936200d29.png" Id="R294b8bce8cac46f4" /></Relationships>
</file>