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15ac753df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11ff1e87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Hanif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dd285dce488c" /><Relationship Type="http://schemas.openxmlformats.org/officeDocument/2006/relationships/numbering" Target="/word/numbering.xml" Id="R42a4940ec3eb4d75" /><Relationship Type="http://schemas.openxmlformats.org/officeDocument/2006/relationships/settings" Target="/word/settings.xml" Id="Rc374e8834a934b82" /><Relationship Type="http://schemas.openxmlformats.org/officeDocument/2006/relationships/image" Target="/word/media/4c7a5e89-51a2-48a1-bf98-e04aa1736f05.png" Id="R3d4111ff1e874693" /></Relationships>
</file>