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3ea12d510343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751cbdd52540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Hem Rajpura,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a8f56df93d436c" /><Relationship Type="http://schemas.openxmlformats.org/officeDocument/2006/relationships/numbering" Target="/word/numbering.xml" Id="R49cf7322ab0442ce" /><Relationship Type="http://schemas.openxmlformats.org/officeDocument/2006/relationships/settings" Target="/word/settings.xml" Id="Rb051278a12f8413f" /><Relationship Type="http://schemas.openxmlformats.org/officeDocument/2006/relationships/image" Target="/word/media/56697eb4-20bb-4c06-8f9c-c71addf899ca.png" Id="R4f751cbdd525402b" /></Relationships>
</file>