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7f5361c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86e824a8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Inyatwala,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eacc78f124e9f" /><Relationship Type="http://schemas.openxmlformats.org/officeDocument/2006/relationships/numbering" Target="/word/numbering.xml" Id="R17d5e535caa4483f" /><Relationship Type="http://schemas.openxmlformats.org/officeDocument/2006/relationships/settings" Target="/word/settings.xml" Id="R8d78889e8db74d72" /><Relationship Type="http://schemas.openxmlformats.org/officeDocument/2006/relationships/image" Target="/word/media/c5965cf9-a6b5-4b2e-88bd-a6626aac6f9a.png" Id="R93d386e824a84c94" /></Relationships>
</file>