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1c3847d37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5f9c0d87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Jhabane Kachcha,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7267c784d41ff" /><Relationship Type="http://schemas.openxmlformats.org/officeDocument/2006/relationships/numbering" Target="/word/numbering.xml" Id="R7236e6bec6db44c3" /><Relationship Type="http://schemas.openxmlformats.org/officeDocument/2006/relationships/settings" Target="/word/settings.xml" Id="R3f3159eb52c74644" /><Relationship Type="http://schemas.openxmlformats.org/officeDocument/2006/relationships/image" Target="/word/media/60bd35f8-347b-4a77-bb9f-a3d33a666ddc.png" Id="Rca4e5f9c0d874d8d" /></Relationships>
</file>