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693d9329e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6ef53be35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Rahmanwali,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b4ec98ae44143" /><Relationship Type="http://schemas.openxmlformats.org/officeDocument/2006/relationships/numbering" Target="/word/numbering.xml" Id="Ra9739d85d4a243d1" /><Relationship Type="http://schemas.openxmlformats.org/officeDocument/2006/relationships/settings" Target="/word/settings.xml" Id="R791f7e37cad047b6" /><Relationship Type="http://schemas.openxmlformats.org/officeDocument/2006/relationships/image" Target="/word/media/1cb763ed-1f57-4f43-ac2c-b612e5c7415c.png" Id="R0c96ef53be354391" /></Relationships>
</file>