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2c68b16a4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73eb77c3f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 Pith,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638a528d547fc" /><Relationship Type="http://schemas.openxmlformats.org/officeDocument/2006/relationships/numbering" Target="/word/numbering.xml" Id="Rea572299e8a247b2" /><Relationship Type="http://schemas.openxmlformats.org/officeDocument/2006/relationships/settings" Target="/word/settings.xml" Id="Ra976c29615d94621" /><Relationship Type="http://schemas.openxmlformats.org/officeDocument/2006/relationships/image" Target="/word/media/a7902fc8-cc30-402d-b00b-c1a3af1fe16f.png" Id="R0ba73eb77c3f4ca0" /></Relationships>
</file>