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a3066f93f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c36d8f809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Kando Babar,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de1985ce243a0" /><Relationship Type="http://schemas.openxmlformats.org/officeDocument/2006/relationships/numbering" Target="/word/numbering.xml" Id="R2c2a1326d5da4a2a" /><Relationship Type="http://schemas.openxmlformats.org/officeDocument/2006/relationships/settings" Target="/word/settings.xml" Id="Rca99d9e524f24925" /><Relationship Type="http://schemas.openxmlformats.org/officeDocument/2006/relationships/image" Target="/word/media/6444417d-64ad-4545-b157-56bf83a2a1c7.png" Id="R284c36d8f8094f39" /></Relationships>
</file>