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c2e1fd5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e1e3c5e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Khanpur Qazianwala,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b22ef4e004f09" /><Relationship Type="http://schemas.openxmlformats.org/officeDocument/2006/relationships/numbering" Target="/word/numbering.xml" Id="R24388ea3a0354c9a" /><Relationship Type="http://schemas.openxmlformats.org/officeDocument/2006/relationships/settings" Target="/word/settings.xml" Id="R2e8156495e5d4849" /><Relationship Type="http://schemas.openxmlformats.org/officeDocument/2006/relationships/image" Target="/word/media/c37dc0e9-cb61-4ae5-b541-a6bc345ee8fe.png" Id="Rb0e0e1e3c5eb4d33" /></Relationships>
</file>