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bc0ac2b7e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3d4aeae8b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Khawind Bakhsh Mahar,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ae870774e46be" /><Relationship Type="http://schemas.openxmlformats.org/officeDocument/2006/relationships/numbering" Target="/word/numbering.xml" Id="R4b4d816d5d944787" /><Relationship Type="http://schemas.openxmlformats.org/officeDocument/2006/relationships/settings" Target="/word/settings.xml" Id="R49c085e14c06405e" /><Relationship Type="http://schemas.openxmlformats.org/officeDocument/2006/relationships/image" Target="/word/media/720e0d25-09b9-4aeb-8a29-159ad26c61c7.png" Id="R3fb3d4aeae8b4a2e" /></Relationships>
</file>