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a4f3f006e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6d33525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Khokhropar,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aca2c6084a98" /><Relationship Type="http://schemas.openxmlformats.org/officeDocument/2006/relationships/numbering" Target="/word/numbering.xml" Id="R575db7f337244c9d" /><Relationship Type="http://schemas.openxmlformats.org/officeDocument/2006/relationships/settings" Target="/word/settings.xml" Id="Re22e34a8489e40ad" /><Relationship Type="http://schemas.openxmlformats.org/officeDocument/2006/relationships/image" Target="/word/media/cc68c74e-dc66-4d44-830e-4f0b51e85085.png" Id="R4aa76d3352584a83" /></Relationships>
</file>