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7d5e297c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6c9e51a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Kiara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cf4c1126d4412" /><Relationship Type="http://schemas.openxmlformats.org/officeDocument/2006/relationships/numbering" Target="/word/numbering.xml" Id="R22b68ea3996a4f6b" /><Relationship Type="http://schemas.openxmlformats.org/officeDocument/2006/relationships/settings" Target="/word/settings.xml" Id="R5123acf034d84878" /><Relationship Type="http://schemas.openxmlformats.org/officeDocument/2006/relationships/image" Target="/word/media/4b49f1df-1e67-41ab-a57b-3f437137ff97.png" Id="R5e746c9e51af4fc2" /></Relationships>
</file>