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32dccade3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793edeb8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Sufi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582f98a4a45f6" /><Relationship Type="http://schemas.openxmlformats.org/officeDocument/2006/relationships/numbering" Target="/word/numbering.xml" Id="Rf45960cb37424ead" /><Relationship Type="http://schemas.openxmlformats.org/officeDocument/2006/relationships/settings" Target="/word/settings.xml" Id="R39e7969aa58a48b9" /><Relationship Type="http://schemas.openxmlformats.org/officeDocument/2006/relationships/image" Target="/word/media/00d46bc9-ae9f-42eb-abd2-327f50f476cc.png" Id="R3837793edeb84401" /></Relationships>
</file>