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b166ae6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c3fc6500c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Ali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65e17c28040ca" /><Relationship Type="http://schemas.openxmlformats.org/officeDocument/2006/relationships/numbering" Target="/word/numbering.xml" Id="Rf8f2bb7e73c04d69" /><Relationship Type="http://schemas.openxmlformats.org/officeDocument/2006/relationships/settings" Target="/word/settings.xml" Id="R4d84988e433e4f6e" /><Relationship Type="http://schemas.openxmlformats.org/officeDocument/2006/relationships/image" Target="/word/media/dc0922f0-e841-4ffa-910d-58ee127f3502.png" Id="Ra2ec3fc6500c4f87" /></Relationships>
</file>