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4b255350c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5f28f864b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Bachal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af4b3cc714a1b" /><Relationship Type="http://schemas.openxmlformats.org/officeDocument/2006/relationships/numbering" Target="/word/numbering.xml" Id="R5d5aea728e0b400f" /><Relationship Type="http://schemas.openxmlformats.org/officeDocument/2006/relationships/settings" Target="/word/settings.xml" Id="R9da9f7f8e6a64b74" /><Relationship Type="http://schemas.openxmlformats.org/officeDocument/2006/relationships/image" Target="/word/media/b0f32937-7b17-4b5c-8c71-59bcb8fc855c.png" Id="Rf275f28f864b4fa8" /></Relationships>
</file>