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858f503f1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1cf287aed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Haq Nawaz,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f591c4fe24c9c" /><Relationship Type="http://schemas.openxmlformats.org/officeDocument/2006/relationships/numbering" Target="/word/numbering.xml" Id="R7e4cb8e2f12c4a3e" /><Relationship Type="http://schemas.openxmlformats.org/officeDocument/2006/relationships/settings" Target="/word/settings.xml" Id="R8f4a65ba7eb54321" /><Relationship Type="http://schemas.openxmlformats.org/officeDocument/2006/relationships/image" Target="/word/media/f4c0e5c3-eb3b-47f1-9e26-beb46b10decc.png" Id="R05f1cf287aed47a7" /></Relationships>
</file>