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4bbaef74f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be2e5dc39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 Chaddu,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6276185bc47a4" /><Relationship Type="http://schemas.openxmlformats.org/officeDocument/2006/relationships/numbering" Target="/word/numbering.xml" Id="R9698bb218a0842e8" /><Relationship Type="http://schemas.openxmlformats.org/officeDocument/2006/relationships/settings" Target="/word/settings.xml" Id="R0b1986c9c8854a1b" /><Relationship Type="http://schemas.openxmlformats.org/officeDocument/2006/relationships/image" Target="/word/media/d498d1f2-a1d5-411d-8d24-7d197e784044.png" Id="R94ebe2e5dc3946f9" /></Relationships>
</file>