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6a2a93f8b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2e4c3c49f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fef2692ce4822" /><Relationship Type="http://schemas.openxmlformats.org/officeDocument/2006/relationships/numbering" Target="/word/numbering.xml" Id="R16cd95c98dbe416f" /><Relationship Type="http://schemas.openxmlformats.org/officeDocument/2006/relationships/settings" Target="/word/settings.xml" Id="R50e3d14ef6084ff1" /><Relationship Type="http://schemas.openxmlformats.org/officeDocument/2006/relationships/image" Target="/word/media/db85656f-37eb-4f2d-bfa0-f57933bfe707.png" Id="Rc3f2e4c3c49f407b" /></Relationships>
</file>