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c4c60d4dc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b4df2977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Kunda Lasht,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ebea2e3574ccc" /><Relationship Type="http://schemas.openxmlformats.org/officeDocument/2006/relationships/numbering" Target="/word/numbering.xml" Id="R2055a1802b1f4868" /><Relationship Type="http://schemas.openxmlformats.org/officeDocument/2006/relationships/settings" Target="/word/settings.xml" Id="Ra67c00a7c4be4d19" /><Relationship Type="http://schemas.openxmlformats.org/officeDocument/2006/relationships/image" Target="/word/media/6a785af1-86d8-4ee2-86d0-35669e508122.png" Id="R3bd1b4df29774cdd" /></Relationships>
</file>