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05f827a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6c36ba3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Lakho Bariar,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6ba95bfb4d57" /><Relationship Type="http://schemas.openxmlformats.org/officeDocument/2006/relationships/numbering" Target="/word/numbering.xml" Id="R2ecc204f215a4c87" /><Relationship Type="http://schemas.openxmlformats.org/officeDocument/2006/relationships/settings" Target="/word/settings.xml" Id="R8937f91a559046d4" /><Relationship Type="http://schemas.openxmlformats.org/officeDocument/2006/relationships/image" Target="/word/media/6e666c40-de72-443e-9308-406ef6623916.png" Id="Ra5016c36ba3c426a" /></Relationships>
</file>