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830e3c6a0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0adf17d62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 Panjabi,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a9582b2324e8d" /><Relationship Type="http://schemas.openxmlformats.org/officeDocument/2006/relationships/numbering" Target="/word/numbering.xml" Id="R4d455187df8a46d7" /><Relationship Type="http://schemas.openxmlformats.org/officeDocument/2006/relationships/settings" Target="/word/settings.xml" Id="R9d57fc40d651436a" /><Relationship Type="http://schemas.openxmlformats.org/officeDocument/2006/relationships/image" Target="/word/media/0c9cc921-e22c-4ae3-a0b3-e42d5dbf810a.png" Id="R1060adf17d624be2" /></Relationships>
</file>