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698dbfe2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4ccdc14e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Sarwarwali,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e6ed1f2942d3" /><Relationship Type="http://schemas.openxmlformats.org/officeDocument/2006/relationships/numbering" Target="/word/numbering.xml" Id="Rd2c9ba58afa341ad" /><Relationship Type="http://schemas.openxmlformats.org/officeDocument/2006/relationships/settings" Target="/word/settings.xml" Id="Rbe2c5bb3dadd4bb1" /><Relationship Type="http://schemas.openxmlformats.org/officeDocument/2006/relationships/image" Target="/word/media/7e419668-cfd9-48f7-b26b-e8933bcd0916.png" Id="R95264ccdc14e445b" /></Relationships>
</file>