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1d251c258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1bd9d3f5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Mirsarwala,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ba756e7541df" /><Relationship Type="http://schemas.openxmlformats.org/officeDocument/2006/relationships/numbering" Target="/word/numbering.xml" Id="R9f48702313db4269" /><Relationship Type="http://schemas.openxmlformats.org/officeDocument/2006/relationships/settings" Target="/word/settings.xml" Id="Rcaf79daab9aa4539" /><Relationship Type="http://schemas.openxmlformats.org/officeDocument/2006/relationships/image" Target="/word/media/2c158c0d-71d8-48a4-aa35-2e26a36ef364.png" Id="R0b2e1bd9d3f54ae4" /></Relationships>
</file>