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2f85d538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ba8a7db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9e5a6b23743e3" /><Relationship Type="http://schemas.openxmlformats.org/officeDocument/2006/relationships/numbering" Target="/word/numbering.xml" Id="R067a8143d07b4bc0" /><Relationship Type="http://schemas.openxmlformats.org/officeDocument/2006/relationships/settings" Target="/word/settings.xml" Id="Rb88ef91377994ccd" /><Relationship Type="http://schemas.openxmlformats.org/officeDocument/2006/relationships/image" Target="/word/media/e182777d-674f-4a14-906e-7fe143f933e2.png" Id="Ra971ba8a7db34b71" /></Relationships>
</file>