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1395f8b05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0f25ddefc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Palaura Wada,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d99f3e364b11" /><Relationship Type="http://schemas.openxmlformats.org/officeDocument/2006/relationships/numbering" Target="/word/numbering.xml" Id="R022a277c0a4848b8" /><Relationship Type="http://schemas.openxmlformats.org/officeDocument/2006/relationships/settings" Target="/word/settings.xml" Id="R6ef2fc8a24914fbe" /><Relationship Type="http://schemas.openxmlformats.org/officeDocument/2006/relationships/image" Target="/word/media/fa6539ba-e9ae-4460-a99a-0946b4fe851b.png" Id="R9540f25ddefc4190" /></Relationships>
</file>