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bacf2f07a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b4fd1439d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Panrashai,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61e7e334e4e34" /><Relationship Type="http://schemas.openxmlformats.org/officeDocument/2006/relationships/numbering" Target="/word/numbering.xml" Id="R433fdfbddb0f45c7" /><Relationship Type="http://schemas.openxmlformats.org/officeDocument/2006/relationships/settings" Target="/word/settings.xml" Id="R54db15ae1c104414" /><Relationship Type="http://schemas.openxmlformats.org/officeDocument/2006/relationships/image" Target="/word/media/d7f4c67d-29c8-4406-97c6-4f4c0a65520f.png" Id="R17eb4fd1439d4b2c" /></Relationships>
</file>