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5ad0b9899b43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003b28421c48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Past Gwazhe,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92b32ae98c4fc9" /><Relationship Type="http://schemas.openxmlformats.org/officeDocument/2006/relationships/numbering" Target="/word/numbering.xml" Id="R10ac8d36d69d456c" /><Relationship Type="http://schemas.openxmlformats.org/officeDocument/2006/relationships/settings" Target="/word/settings.xml" Id="R26945fd37fcb4ae9" /><Relationship Type="http://schemas.openxmlformats.org/officeDocument/2006/relationships/image" Target="/word/media/d607401e-b4d4-419c-8bda-4fd00993f05d.png" Id="Rf6003b28421c4820" /></Relationships>
</file>