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aed3a70c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e000a30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0c411e34b459c" /><Relationship Type="http://schemas.openxmlformats.org/officeDocument/2006/relationships/numbering" Target="/word/numbering.xml" Id="R76b1b623d95c4a1d" /><Relationship Type="http://schemas.openxmlformats.org/officeDocument/2006/relationships/settings" Target="/word/settings.xml" Id="R6291cc7f861a48ba" /><Relationship Type="http://schemas.openxmlformats.org/officeDocument/2006/relationships/image" Target="/word/media/49e4c65c-5a31-4513-b6ec-4ab9424b6f48.png" Id="Rd4fbe000a3074454" /></Relationships>
</file>