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1b3459057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259c44c5a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Piaro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aa27d531b497e" /><Relationship Type="http://schemas.openxmlformats.org/officeDocument/2006/relationships/numbering" Target="/word/numbering.xml" Id="R4cdb6be30ccb4a68" /><Relationship Type="http://schemas.openxmlformats.org/officeDocument/2006/relationships/settings" Target="/word/settings.xml" Id="Rc677534dfe514c0b" /><Relationship Type="http://schemas.openxmlformats.org/officeDocument/2006/relationships/image" Target="/word/media/acda90f4-7719-4bd1-a165-7f5604a528ee.png" Id="Rb9d259c44c5a4b1b" /></Relationships>
</file>