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d4cb82ff1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4e2cb5a9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Pona Faqiran,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15d8f7cb44f6c" /><Relationship Type="http://schemas.openxmlformats.org/officeDocument/2006/relationships/numbering" Target="/word/numbering.xml" Id="R86b1aedf216f4861" /><Relationship Type="http://schemas.openxmlformats.org/officeDocument/2006/relationships/settings" Target="/word/settings.xml" Id="R4e5b05c62ff54f5d" /><Relationship Type="http://schemas.openxmlformats.org/officeDocument/2006/relationships/image" Target="/word/media/3b4e02d1-ff6d-4622-b463-e3a2bb645e57.png" Id="R5d64e2cb5a904049" /></Relationships>
</file>