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ee12b3a26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aecf3d5cb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Putandes,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c6dc6c3cf4ee2" /><Relationship Type="http://schemas.openxmlformats.org/officeDocument/2006/relationships/numbering" Target="/word/numbering.xml" Id="Rcac99200308649ef" /><Relationship Type="http://schemas.openxmlformats.org/officeDocument/2006/relationships/settings" Target="/word/settings.xml" Id="R633ec1a7cdb24652" /><Relationship Type="http://schemas.openxmlformats.org/officeDocument/2006/relationships/image" Target="/word/media/8a55d21c-28af-4c72-873b-d13e0c620765.png" Id="Rc18aecf3d5cb49c7" /></Relationships>
</file>