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9111af545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159e621c7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Qabar Char 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6c4e5c5414c3a" /><Relationship Type="http://schemas.openxmlformats.org/officeDocument/2006/relationships/numbering" Target="/word/numbering.xml" Id="Rb44d47e202dd4655" /><Relationship Type="http://schemas.openxmlformats.org/officeDocument/2006/relationships/settings" Target="/word/settings.xml" Id="R98f372074016471b" /><Relationship Type="http://schemas.openxmlformats.org/officeDocument/2006/relationships/image" Target="/word/media/d46513de-3d28-40ef-b8c4-81414e9e523a.png" Id="R747159e621c74f3a" /></Relationships>
</file>