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121631d4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c86e962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Rarucha,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2d8a55e74e2f" /><Relationship Type="http://schemas.openxmlformats.org/officeDocument/2006/relationships/numbering" Target="/word/numbering.xml" Id="R1c709666ec4f463e" /><Relationship Type="http://schemas.openxmlformats.org/officeDocument/2006/relationships/settings" Target="/word/settings.xml" Id="R83d77c4981fe424d" /><Relationship Type="http://schemas.openxmlformats.org/officeDocument/2006/relationships/image" Target="/word/media/34e275af-3655-466d-8018-4267020a4d12.png" Id="R9062c86e96224ecc" /></Relationships>
</file>