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7ec503ce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f899d342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Rohtas Pahari,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e57fa35e4c35" /><Relationship Type="http://schemas.openxmlformats.org/officeDocument/2006/relationships/numbering" Target="/word/numbering.xml" Id="R2ff1b082ab524241" /><Relationship Type="http://schemas.openxmlformats.org/officeDocument/2006/relationships/settings" Target="/word/settings.xml" Id="R943ac6cb66b942f1" /><Relationship Type="http://schemas.openxmlformats.org/officeDocument/2006/relationships/image" Target="/word/media/9d2c7c05-4fda-480c-a5ae-2ab8bbe5c30d.png" Id="R5a0f899d342b4b78" /></Relationships>
</file>