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94e572de6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e3c42f103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Sadiq Wagan,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d65a0a48a484e" /><Relationship Type="http://schemas.openxmlformats.org/officeDocument/2006/relationships/numbering" Target="/word/numbering.xml" Id="R4f5e029752634864" /><Relationship Type="http://schemas.openxmlformats.org/officeDocument/2006/relationships/settings" Target="/word/settings.xml" Id="R014472f1aed94854" /><Relationship Type="http://schemas.openxmlformats.org/officeDocument/2006/relationships/image" Target="/word/media/82e13d6f-7323-489f-9191-919a940dcb93.png" Id="Rfc0e3c42f1034445" /></Relationships>
</file>