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1bc02ac88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8c84c35df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Salehani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923155c264b0b" /><Relationship Type="http://schemas.openxmlformats.org/officeDocument/2006/relationships/numbering" Target="/word/numbering.xml" Id="R0855f3acf85f40a0" /><Relationship Type="http://schemas.openxmlformats.org/officeDocument/2006/relationships/settings" Target="/word/settings.xml" Id="R4a9c95bf4b994668" /><Relationship Type="http://schemas.openxmlformats.org/officeDocument/2006/relationships/image" Target="/word/media/d2c9a9a9-a1e5-4b38-b03a-8fcd049cc683.png" Id="R7e78c84c35df4b19" /></Relationships>
</file>