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2620717ce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88edb41b1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Sarkai Raghzai,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59895762b4f98" /><Relationship Type="http://schemas.openxmlformats.org/officeDocument/2006/relationships/numbering" Target="/word/numbering.xml" Id="Rcab571ea660d4820" /><Relationship Type="http://schemas.openxmlformats.org/officeDocument/2006/relationships/settings" Target="/word/settings.xml" Id="R179fe63c297848b9" /><Relationship Type="http://schemas.openxmlformats.org/officeDocument/2006/relationships/image" Target="/word/media/45bc5108-cbac-467f-93da-291c2a82bbf4.png" Id="R15588edb41b14bce" /></Relationships>
</file>