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b2812e5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b38df07b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Sharan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e63d394f42d8" /><Relationship Type="http://schemas.openxmlformats.org/officeDocument/2006/relationships/numbering" Target="/word/numbering.xml" Id="R66394c0cda404530" /><Relationship Type="http://schemas.openxmlformats.org/officeDocument/2006/relationships/settings" Target="/word/settings.xml" Id="R92228da763a44bd7" /><Relationship Type="http://schemas.openxmlformats.org/officeDocument/2006/relationships/image" Target="/word/media/d788afcb-c5d8-44d8-95cd-2a58fd16cf4d.png" Id="Rfbbab38df07b4a7d" /></Relationships>
</file>