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f76c65069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3a6bc3253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Sharifwala,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74b1f5da54e24" /><Relationship Type="http://schemas.openxmlformats.org/officeDocument/2006/relationships/numbering" Target="/word/numbering.xml" Id="Rd1eccf04365e4e7c" /><Relationship Type="http://schemas.openxmlformats.org/officeDocument/2006/relationships/settings" Target="/word/settings.xml" Id="Rc35c927fae6740e5" /><Relationship Type="http://schemas.openxmlformats.org/officeDocument/2006/relationships/image" Target="/word/media/ad62f6eb-b480-4dd7-91f0-fa2b7c9e4899.png" Id="R17f3a6bc3253410c" /></Relationships>
</file>