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43e05dc62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a7cb46828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Urs Faqir Khoso,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54054e4d14a67" /><Relationship Type="http://schemas.openxmlformats.org/officeDocument/2006/relationships/numbering" Target="/word/numbering.xml" Id="R197a0ca1bd3e4da9" /><Relationship Type="http://schemas.openxmlformats.org/officeDocument/2006/relationships/settings" Target="/word/settings.xml" Id="R60fe724b30e84564" /><Relationship Type="http://schemas.openxmlformats.org/officeDocument/2006/relationships/image" Target="/word/media/88916695-7b8d-490b-9edf-ca861241e305.png" Id="R4dca7cb46828479d" /></Relationships>
</file>