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b7b03a94c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836f79d5c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Zahrkoh,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2b425e1e34c26" /><Relationship Type="http://schemas.openxmlformats.org/officeDocument/2006/relationships/numbering" Target="/word/numbering.xml" Id="R46d81a83eead405e" /><Relationship Type="http://schemas.openxmlformats.org/officeDocument/2006/relationships/settings" Target="/word/settings.xml" Id="Rb3aceaa109d24082" /><Relationship Type="http://schemas.openxmlformats.org/officeDocument/2006/relationships/image" Target="/word/media/55133da2-d41f-4d1e-8fe6-1c684cf40a7c.png" Id="R102836f79d5c4a71" /></Relationships>
</file>