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03292cf8c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493fa8f28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Zorwati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59f1f6f6840a7" /><Relationship Type="http://schemas.openxmlformats.org/officeDocument/2006/relationships/numbering" Target="/word/numbering.xml" Id="R65d5e40e357943e5" /><Relationship Type="http://schemas.openxmlformats.org/officeDocument/2006/relationships/settings" Target="/word/settings.xml" Id="R0c18b8fd93d447aa" /><Relationship Type="http://schemas.openxmlformats.org/officeDocument/2006/relationships/image" Target="/word/media/f880c348-ff1d-4dac-a7eb-25018cf15a2e.png" Id="R0f6493fa8f284ebe" /></Relationships>
</file>