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354684dd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054f7477b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Mariano Roque Alonso,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e5f3c4d0b4f77" /><Relationship Type="http://schemas.openxmlformats.org/officeDocument/2006/relationships/numbering" Target="/word/numbering.xml" Id="R419c627c94654b50" /><Relationship Type="http://schemas.openxmlformats.org/officeDocument/2006/relationships/settings" Target="/word/settings.xml" Id="Rbdf08693d524450f" /><Relationship Type="http://schemas.openxmlformats.org/officeDocument/2006/relationships/image" Target="/word/media/a139e0dc-663d-4e27-b0ad-cdf33a6a9b52.png" Id="R6a6054f7477b4e22" /></Relationships>
</file>