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ba2606ea7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96b5d81d0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Floridablanca,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828dfbd05406e" /><Relationship Type="http://schemas.openxmlformats.org/officeDocument/2006/relationships/numbering" Target="/word/numbering.xml" Id="Re33ba35dcffb4b88" /><Relationship Type="http://schemas.openxmlformats.org/officeDocument/2006/relationships/settings" Target="/word/settings.xml" Id="R06e827d77b624e34" /><Relationship Type="http://schemas.openxmlformats.org/officeDocument/2006/relationships/image" Target="/word/media/0852333e-ffdb-4729-85bd-a30fe1f59ba1.png" Id="R9a196b5d81d044e6" /></Relationships>
</file>