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33a27cda3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7e21cd465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Rzeczycka,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257f4c12494a" /><Relationship Type="http://schemas.openxmlformats.org/officeDocument/2006/relationships/numbering" Target="/word/numbering.xml" Id="Rd2233fe2c501442e" /><Relationship Type="http://schemas.openxmlformats.org/officeDocument/2006/relationships/settings" Target="/word/settings.xml" Id="R482a99ecba8f4fce" /><Relationship Type="http://schemas.openxmlformats.org/officeDocument/2006/relationships/image" Target="/word/media/51c1a718-3196-478f-aa69-94c40c7b157d.png" Id="Rd667e21cd46549ff" /></Relationships>
</file>