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328c158f7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b9f5189d9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Dziechtarzew,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2eb80abc4964" /><Relationship Type="http://schemas.openxmlformats.org/officeDocument/2006/relationships/numbering" Target="/word/numbering.xml" Id="R5eac7420bc9e4566" /><Relationship Type="http://schemas.openxmlformats.org/officeDocument/2006/relationships/settings" Target="/word/settings.xml" Id="R3dec390f4644496f" /><Relationship Type="http://schemas.openxmlformats.org/officeDocument/2006/relationships/image" Target="/word/media/f7a593d3-11f6-4b6d-8d0f-e6f8613cc8d1.png" Id="R0a6b9f5189d94205" /></Relationships>
</file>